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CBC" w:rsidRPr="002551F3" w:rsidRDefault="00672CBC" w:rsidP="002551F3">
      <w:pPr>
        <w:jc w:val="center"/>
        <w:rPr>
          <w:rStyle w:val="shorttext"/>
          <w:rFonts w:cs="Arial"/>
          <w:b/>
          <w:caps/>
          <w:color w:val="222222"/>
          <w:sz w:val="28"/>
          <w:szCs w:val="28"/>
          <w:lang w:val="tr-TR"/>
        </w:rPr>
      </w:pPr>
      <w:r w:rsidRPr="002551F3">
        <w:rPr>
          <w:rStyle w:val="shorttext"/>
          <w:rFonts w:cs="Arial"/>
          <w:b/>
          <w:caps/>
          <w:color w:val="222222"/>
          <w:sz w:val="28"/>
          <w:szCs w:val="28"/>
          <w:lang w:val="tr-TR"/>
        </w:rPr>
        <w:t>Atlarda Kemik Sağlığını Etkileyen Faktörler</w:t>
      </w:r>
    </w:p>
    <w:p w:rsidR="002551F3" w:rsidRDefault="002551F3" w:rsidP="00DE720F">
      <w:pPr>
        <w:rPr>
          <w:lang w:val="tr-TR"/>
        </w:rPr>
      </w:pPr>
    </w:p>
    <w:p w:rsidR="00060031" w:rsidRDefault="00060031" w:rsidP="00DE720F">
      <w:pPr>
        <w:rPr>
          <w:lang w:val="tr-TR"/>
        </w:rPr>
        <w:sectPr w:rsidR="00060031" w:rsidSect="002551F3">
          <w:pgSz w:w="11906" w:h="16838"/>
          <w:pgMar w:top="1440" w:right="1440" w:bottom="1440" w:left="1440" w:header="708" w:footer="708" w:gutter="0"/>
          <w:cols w:space="708"/>
          <w:docGrid w:linePitch="360"/>
        </w:sectPr>
      </w:pPr>
    </w:p>
    <w:p w:rsidR="00604F4B" w:rsidRPr="00DE720F" w:rsidRDefault="00E60CA2" w:rsidP="00DE720F">
      <w:pPr>
        <w:rPr>
          <w:lang w:val="tr-TR"/>
        </w:rPr>
      </w:pPr>
      <w:r w:rsidRPr="00E60CA2">
        <w:drawing>
          <wp:anchor distT="0" distB="0" distL="114300" distR="114300" simplePos="0" relativeHeight="251658240" behindDoc="1" locked="0" layoutInCell="1" allowOverlap="1">
            <wp:simplePos x="0" y="0"/>
            <wp:positionH relativeFrom="column">
              <wp:posOffset>0</wp:posOffset>
            </wp:positionH>
            <wp:positionV relativeFrom="paragraph">
              <wp:posOffset>4445</wp:posOffset>
            </wp:positionV>
            <wp:extent cx="990600" cy="1828800"/>
            <wp:effectExtent l="0" t="0" r="0" b="0"/>
            <wp:wrapThrough wrapText="bothSides">
              <wp:wrapPolygon edited="0">
                <wp:start x="0" y="0"/>
                <wp:lineTo x="0" y="21375"/>
                <wp:lineTo x="21185" y="21375"/>
                <wp:lineTo x="21185" y="0"/>
                <wp:lineTo x="0" y="0"/>
              </wp:wrapPolygon>
            </wp:wrapThrough>
            <wp:docPr id="1" name="Picture 1" descr="Image result for horse metacarpal bon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orse metacarpal bon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604F4B" w:rsidRPr="00DE720F">
        <w:rPr>
          <w:lang w:val="tr-TR"/>
        </w:rPr>
        <w:t>Kemik, değişen talepler karşısında gücünü en üst düzeye çıkarmak için sürekli değişen dinamik bir dokudur. Kemikte bulunan temel yapı, üç hücre türü ve hücrenin dışında kalan ve kemiğe genel gücü veren bir madde olan bir hücre dışı matriksi içerir.</w:t>
      </w:r>
      <w:r w:rsidR="00604F4B" w:rsidRPr="00DE720F">
        <w:rPr>
          <w:lang w:val="tr-TR"/>
        </w:rPr>
        <w:br/>
        <w:t>Üç hücre tipi:</w:t>
      </w:r>
      <w:r w:rsidR="00604F4B" w:rsidRPr="00DE720F">
        <w:rPr>
          <w:lang w:val="tr-TR"/>
        </w:rPr>
        <w:br/>
      </w:r>
      <w:r w:rsidR="00604F4B" w:rsidRPr="00DE720F">
        <w:rPr>
          <w:b/>
          <w:i/>
          <w:lang w:val="tr-TR"/>
        </w:rPr>
        <w:t>Osteoblastlar -</w:t>
      </w:r>
      <w:r w:rsidR="00604F4B" w:rsidRPr="00DE720F">
        <w:rPr>
          <w:lang w:val="tr-TR"/>
        </w:rPr>
        <w:t xml:space="preserve"> bunlar doğrudan oluşumu ve</w:t>
      </w:r>
      <w:r w:rsidR="00604F4B" w:rsidRPr="00DE720F">
        <w:rPr>
          <w:lang w:val="tr-TR"/>
        </w:rPr>
        <w:br/>
        <w:t>Kemik sertleştirme (mineralizasyon);</w:t>
      </w:r>
      <w:r w:rsidR="00604F4B" w:rsidRPr="00DE720F">
        <w:rPr>
          <w:lang w:val="tr-TR"/>
        </w:rPr>
        <w:br/>
      </w:r>
      <w:r w:rsidR="00604F4B" w:rsidRPr="00DE720F">
        <w:rPr>
          <w:b/>
          <w:i/>
          <w:lang w:val="tr-TR"/>
        </w:rPr>
        <w:t>Osteoklastlar -</w:t>
      </w:r>
      <w:r w:rsidR="00604F4B" w:rsidRPr="00DE720F">
        <w:rPr>
          <w:lang w:val="tr-TR"/>
        </w:rPr>
        <w:t xml:space="preserve"> karşıt bir işleve sahiptir.</w:t>
      </w:r>
      <w:r w:rsidR="00604F4B" w:rsidRPr="00DE720F">
        <w:rPr>
          <w:lang w:val="tr-TR"/>
        </w:rPr>
        <w:br/>
        <w:t>Osteoblastlar, kemik parçalanır veya yeniden emilir;</w:t>
      </w:r>
      <w:r w:rsidR="00604F4B" w:rsidRPr="00DE720F">
        <w:rPr>
          <w:lang w:val="tr-TR"/>
        </w:rPr>
        <w:br/>
      </w:r>
      <w:r w:rsidR="00604F4B" w:rsidRPr="00DE720F">
        <w:rPr>
          <w:b/>
          <w:i/>
          <w:lang w:val="tr-TR"/>
        </w:rPr>
        <w:t>Osteositler</w:t>
      </w:r>
      <w:r w:rsidR="00604F4B" w:rsidRPr="00DE720F">
        <w:rPr>
          <w:lang w:val="tr-TR"/>
        </w:rPr>
        <w:t xml:space="preserve"> osteoblast seviyesini kontrol ediyor gibi gözüküyor</w:t>
      </w:r>
      <w:r w:rsidR="00CD2AFD">
        <w:rPr>
          <w:lang w:val="tr-TR"/>
        </w:rPr>
        <w:t>.</w:t>
      </w:r>
      <w:r w:rsidR="00604F4B" w:rsidRPr="00DE720F">
        <w:rPr>
          <w:lang w:val="tr-TR"/>
        </w:rPr>
        <w:br/>
        <w:t>Ve osteoklast aktivitesi - bu hücreler kemik yükündeki değişiklikleri hissedebilir ve uygun bir modelleme veya yeniden biçim verme tepkisini başlatabilir.</w:t>
      </w:r>
    </w:p>
    <w:p w:rsidR="00604F4B" w:rsidRPr="00DE720F" w:rsidRDefault="00604F4B" w:rsidP="00DE720F">
      <w:pPr>
        <w:jc w:val="both"/>
        <w:rPr>
          <w:lang w:val="tr-TR"/>
        </w:rPr>
      </w:pPr>
      <w:r w:rsidRPr="00DE720F">
        <w:rPr>
          <w:lang w:val="tr-TR"/>
        </w:rPr>
        <w:t>Kemik modellemesi, kemiklerin büyümesine (uzunlamasına) ve şekillendirilmesine verilen terimdir. Bu işlem, kemik büyüdükçe şeklini ve oranlarını korumasını sağlar. Kemik, egzersiz gibi işlevsel taleplerin artmasına uyum sağladığı için önemlidir.</w:t>
      </w:r>
    </w:p>
    <w:p w:rsidR="00672CBC" w:rsidRPr="00DE720F" w:rsidRDefault="00672CBC" w:rsidP="00DE720F">
      <w:pPr>
        <w:jc w:val="both"/>
        <w:rPr>
          <w:rFonts w:cs="Arial"/>
          <w:color w:val="222222"/>
          <w:lang w:val="tr-TR"/>
        </w:rPr>
      </w:pPr>
      <w:r w:rsidRPr="00DE720F">
        <w:rPr>
          <w:rFonts w:cs="Arial"/>
          <w:color w:val="222222"/>
          <w:lang w:val="tr-TR"/>
        </w:rPr>
        <w:t>Kas-iskelet sistemi yaralanm</w:t>
      </w:r>
      <w:r w:rsidRPr="00DE720F">
        <w:rPr>
          <w:rFonts w:cs="Arial"/>
          <w:color w:val="222222"/>
          <w:lang w:val="tr-TR"/>
        </w:rPr>
        <w:t>aları, atlarda zayıf performansın en yaygın nedenidir, bu nedenle kemik sağlığı performans için şüphesiz önemlidir</w:t>
      </w:r>
      <w:r w:rsidRPr="00DE720F">
        <w:rPr>
          <w:rFonts w:cs="Arial"/>
          <w:color w:val="222222"/>
          <w:lang w:val="tr-TR"/>
        </w:rPr>
        <w:t>.</w:t>
      </w:r>
      <w:r w:rsidRPr="00DE720F">
        <w:rPr>
          <w:rFonts w:cs="Arial"/>
          <w:color w:val="222222"/>
          <w:lang w:val="tr-TR"/>
        </w:rPr>
        <w:t xml:space="preserve"> Literatürde kemik sağ</w:t>
      </w:r>
      <w:r w:rsidR="00CD2AFD">
        <w:rPr>
          <w:rFonts w:cs="Arial"/>
          <w:color w:val="222222"/>
          <w:lang w:val="tr-TR"/>
        </w:rPr>
        <w:t>lığını etkileyen faktörlerin baş</w:t>
      </w:r>
      <w:r w:rsidRPr="00DE720F">
        <w:rPr>
          <w:rFonts w:cs="Arial"/>
          <w:color w:val="222222"/>
          <w:lang w:val="tr-TR"/>
        </w:rPr>
        <w:t xml:space="preserve">ında beslenme ve egzersiz gelir. </w:t>
      </w:r>
    </w:p>
    <w:p w:rsidR="00672CBC" w:rsidRPr="00C92981" w:rsidRDefault="00672CBC" w:rsidP="00DE720F">
      <w:pPr>
        <w:jc w:val="both"/>
        <w:rPr>
          <w:b/>
          <w:bCs/>
        </w:rPr>
      </w:pPr>
      <w:proofErr w:type="spellStart"/>
      <w:r w:rsidRPr="00C92981">
        <w:rPr>
          <w:b/>
          <w:iCs/>
        </w:rPr>
        <w:t>Özetle</w:t>
      </w:r>
      <w:proofErr w:type="spellEnd"/>
      <w:r w:rsidRPr="00C92981">
        <w:rPr>
          <w:b/>
          <w:bCs/>
        </w:rPr>
        <w:t>:</w:t>
      </w:r>
    </w:p>
    <w:p w:rsidR="00DE720F" w:rsidRDefault="00672CBC" w:rsidP="00DE720F">
      <w:pPr>
        <w:jc w:val="both"/>
        <w:rPr>
          <w:lang w:val="tr-TR"/>
        </w:rPr>
      </w:pPr>
      <w:r w:rsidRPr="00DE720F">
        <w:t xml:space="preserve"> </w:t>
      </w:r>
      <w:r w:rsidRPr="00DE720F">
        <w:rPr>
          <w:lang w:val="tr-TR"/>
        </w:rPr>
        <w:t>Kemik mineral içeriği (bir kemikteki mineral miktarının bir ölçüsüdür) önemli bir konudur</w:t>
      </w:r>
      <w:r w:rsidRPr="00DE720F">
        <w:rPr>
          <w:lang w:val="tr-TR"/>
        </w:rPr>
        <w:br/>
        <w:t xml:space="preserve">Bir hayvanın yaşamının gelişim evresindeki kemik mukavemetinin belirleyicisidir. Kemik </w:t>
      </w:r>
      <w:r w:rsidRPr="00DE720F">
        <w:rPr>
          <w:lang w:val="tr-TR"/>
        </w:rPr>
        <w:lastRenderedPageBreak/>
        <w:t xml:space="preserve">mineral içeriği üzerinde önemli bir etkiye sahip olduğu düşünülen önemli faktörler arasında egzersiz ve beslenme yer alır. </w:t>
      </w:r>
    </w:p>
    <w:p w:rsidR="00672CBC" w:rsidRPr="00DE720F" w:rsidRDefault="00672CBC" w:rsidP="00DE720F">
      <w:pPr>
        <w:pStyle w:val="ListParagraph"/>
        <w:numPr>
          <w:ilvl w:val="0"/>
          <w:numId w:val="1"/>
        </w:numPr>
        <w:jc w:val="both"/>
        <w:rPr>
          <w:lang w:val="tr-TR"/>
        </w:rPr>
      </w:pPr>
      <w:r w:rsidRPr="00DE720F">
        <w:rPr>
          <w:lang w:val="tr-TR"/>
        </w:rPr>
        <w:t>Egzer</w:t>
      </w:r>
      <w:r w:rsidR="00E60CA2">
        <w:rPr>
          <w:lang w:val="tr-TR"/>
        </w:rPr>
        <w:t>siz</w:t>
      </w:r>
      <w:r w:rsidRPr="00DE720F">
        <w:rPr>
          <w:lang w:val="tr-TR"/>
        </w:rPr>
        <w:t xml:space="preserve">, kemik modellemeyi teşvik etmeli, iskelet güçlerini geliştirmeli ve teorik olarak </w:t>
      </w:r>
      <w:r w:rsidRPr="00DE720F">
        <w:rPr>
          <w:lang w:val="tr-TR"/>
        </w:rPr>
        <w:t>egzersiz</w:t>
      </w:r>
      <w:r w:rsidRPr="00DE720F">
        <w:rPr>
          <w:lang w:val="tr-TR"/>
        </w:rPr>
        <w:t>le</w:t>
      </w:r>
      <w:r w:rsidRPr="00DE720F">
        <w:rPr>
          <w:lang w:val="tr-TR"/>
        </w:rPr>
        <w:t xml:space="preserve"> ilişkili </w:t>
      </w:r>
      <w:r w:rsidRPr="00DE720F">
        <w:rPr>
          <w:lang w:val="tr-TR"/>
        </w:rPr>
        <w:t>iskelet hasarı olasılığını azaltmalıdır.</w:t>
      </w:r>
    </w:p>
    <w:p w:rsidR="00672CBC" w:rsidRPr="00DE720F" w:rsidRDefault="00672CBC" w:rsidP="00DE720F">
      <w:pPr>
        <w:pStyle w:val="ListParagraph"/>
        <w:numPr>
          <w:ilvl w:val="0"/>
          <w:numId w:val="1"/>
        </w:numPr>
        <w:jc w:val="both"/>
        <w:rPr>
          <w:lang w:val="tr-TR"/>
        </w:rPr>
      </w:pPr>
      <w:r w:rsidRPr="00DE720F">
        <w:rPr>
          <w:lang w:val="tr-TR"/>
        </w:rPr>
        <w:t>Atları ahırlara bağlamak, atların kemik mineral içeriğindeki azalmaları</w:t>
      </w:r>
      <w:r w:rsidR="00CD2AFD">
        <w:rPr>
          <w:lang w:val="tr-TR"/>
        </w:rPr>
        <w:t>n yanıs</w:t>
      </w:r>
      <w:r w:rsidRPr="00DE720F">
        <w:rPr>
          <w:lang w:val="tr-TR"/>
        </w:rPr>
        <w:t xml:space="preserve">ıra </w:t>
      </w:r>
      <w:r w:rsidR="00CD2AFD">
        <w:rPr>
          <w:lang w:val="tr-TR"/>
        </w:rPr>
        <w:t>yürütülen çalışmalard</w:t>
      </w:r>
      <w:r w:rsidRPr="00DE720F">
        <w:rPr>
          <w:lang w:val="tr-TR"/>
        </w:rPr>
        <w:t>a kemik gücünü de etkileyebileceği görülmüştür.</w:t>
      </w:r>
      <w:r w:rsidR="00604F4B" w:rsidRPr="00DE720F">
        <w:rPr>
          <w:lang w:val="tr-TR"/>
        </w:rPr>
        <w:t xml:space="preserve"> Yapılan bir çalışmada</w:t>
      </w:r>
      <w:r w:rsidR="00CD2AFD">
        <w:rPr>
          <w:lang w:val="tr-TR"/>
        </w:rPr>
        <w:t>,</w:t>
      </w:r>
      <w:r w:rsidR="00604F4B" w:rsidRPr="00DE720F">
        <w:rPr>
          <w:lang w:val="tr-TR"/>
        </w:rPr>
        <w:t xml:space="preserve"> 8 hafta boyunca hafta 5 gün tırıs ve galop yapan 2 ayrı at grubundan biri padoğa çıkarken diğeri ahırda kapalı tutulduğunda yapılan kıyaslama neticesinde ahırda tutulanların kemik mineral içeriğinde azalma olduğu görülmüştür. </w:t>
      </w:r>
    </w:p>
    <w:p w:rsidR="00672CBC" w:rsidRPr="00DE720F" w:rsidRDefault="00293D3E" w:rsidP="00DE720F">
      <w:pPr>
        <w:pStyle w:val="ListParagraph"/>
        <w:numPr>
          <w:ilvl w:val="0"/>
          <w:numId w:val="1"/>
        </w:numPr>
        <w:jc w:val="both"/>
      </w:pPr>
      <w:r w:rsidRPr="00DE720F">
        <w:rPr>
          <w:lang w:val="tr-TR"/>
        </w:rPr>
        <w:t>İsteğe bağlı olarak veya zorunlu yapılan egzersize uzun süreli verilen aralar, kemik kütlesi ve mukavemetinde azalmaya neden olacaktır.</w:t>
      </w:r>
      <w:r w:rsidR="00CD2AFD">
        <w:rPr>
          <w:lang w:val="tr-TR"/>
        </w:rPr>
        <w:t xml:space="preserve"> Bu nedenle,</w:t>
      </w:r>
      <w:r w:rsidRPr="00DE720F">
        <w:rPr>
          <w:lang w:val="tr-TR"/>
        </w:rPr>
        <w:t xml:space="preserve"> kemik üzerinde aşırı gerilme riskini en aza indirgemek için kemik </w:t>
      </w:r>
      <w:r w:rsidRPr="00DE720F">
        <w:rPr>
          <w:lang w:val="tr-TR"/>
        </w:rPr>
        <w:t xml:space="preserve">hacim ve yoğunluktaki </w:t>
      </w:r>
      <w:r w:rsidRPr="00DE720F">
        <w:rPr>
          <w:lang w:val="tr-TR"/>
        </w:rPr>
        <w:t xml:space="preserve">normal </w:t>
      </w:r>
      <w:r w:rsidRPr="00DE720F">
        <w:rPr>
          <w:lang w:val="tr-TR"/>
        </w:rPr>
        <w:t>artış</w:t>
      </w:r>
      <w:r w:rsidRPr="00DE720F">
        <w:rPr>
          <w:lang w:val="tr-TR"/>
        </w:rPr>
        <w:t xml:space="preserve"> gereklidir.  </w:t>
      </w:r>
    </w:p>
    <w:p w:rsidR="00D75F2D" w:rsidRPr="00D75F2D" w:rsidRDefault="00DE720F" w:rsidP="00DE720F">
      <w:pPr>
        <w:pStyle w:val="ListParagraph"/>
        <w:numPr>
          <w:ilvl w:val="0"/>
          <w:numId w:val="1"/>
        </w:numPr>
        <w:jc w:val="both"/>
        <w:rPr>
          <w:lang w:val="tr-TR"/>
        </w:rPr>
      </w:pPr>
      <w:r w:rsidRPr="00DE720F">
        <w:rPr>
          <w:lang w:val="tr-TR"/>
        </w:rPr>
        <w:t>Beslenme ile ilgili olarak</w:t>
      </w:r>
      <w:r w:rsidR="00CD2AFD">
        <w:t xml:space="preserve">: </w:t>
      </w:r>
      <w:r w:rsidRPr="00CD2AFD">
        <w:rPr>
          <w:lang w:val="tr-TR"/>
        </w:rPr>
        <w:t>Kalsiyum ve fosfor, kemiğin mineral içeriğinin% 70'ini oluşturur ve bu minerallerin yeterli bir miktarı, kemik mineral içeriği ve mukavemetinin korunması için kritik önem taşır. Yetersiz kalsiyum veya fosfor veya bu minerallerin optimum dışı oranlarından kemikleri gelişmekte ol</w:t>
      </w:r>
      <w:r w:rsidR="00CD2AFD">
        <w:rPr>
          <w:lang w:val="tr-TR"/>
        </w:rPr>
        <w:t>an taylar yetişkin atlara kıyasl</w:t>
      </w:r>
      <w:r w:rsidRPr="00CD2AFD">
        <w:rPr>
          <w:lang w:val="tr-TR"/>
        </w:rPr>
        <w:t xml:space="preserve">a daha fazla etkilenmektedir. </w:t>
      </w:r>
      <w:r w:rsidR="00293D3E" w:rsidRPr="00CD2AFD">
        <w:rPr>
          <w:lang w:val="tr-TR"/>
        </w:rPr>
        <w:t>Ek kalsiyum</w:t>
      </w:r>
      <w:r w:rsidR="00CD2AFD">
        <w:rPr>
          <w:lang w:val="tr-TR"/>
        </w:rPr>
        <w:t xml:space="preserve"> kullanımının</w:t>
      </w:r>
      <w:r w:rsidR="00293D3E" w:rsidRPr="00CD2AFD">
        <w:rPr>
          <w:lang w:val="tr-TR"/>
        </w:rPr>
        <w:t xml:space="preserve"> (mevcut önerilerin üstünde), atlarda kemik mineral</w:t>
      </w:r>
      <w:r w:rsidR="00CD2AFD">
        <w:rPr>
          <w:lang w:val="tr-TR"/>
        </w:rPr>
        <w:t xml:space="preserve"> yoğunluğunu arttırdığıni göster</w:t>
      </w:r>
      <w:r w:rsidR="00293D3E" w:rsidRPr="00CD2AFD">
        <w:rPr>
          <w:lang w:val="tr-TR"/>
        </w:rPr>
        <w:t xml:space="preserve">memiştir. Ancak kalsiyumun yeterli düzeyde alınması, egzersiz veya istirahat sırasında kemik mineral içeriğindeki </w:t>
      </w:r>
      <w:r w:rsidR="00293D3E" w:rsidRPr="00CD2AFD">
        <w:rPr>
          <w:lang w:val="tr-TR"/>
        </w:rPr>
        <w:lastRenderedPageBreak/>
        <w:t xml:space="preserve">azalmanın önlenmesinde etkili olduğu </w:t>
      </w:r>
      <w:r w:rsidR="00CD2AFD">
        <w:rPr>
          <w:lang w:val="tr-TR"/>
        </w:rPr>
        <w:t>nettir</w:t>
      </w:r>
      <w:r w:rsidR="00293D3E" w:rsidRPr="00CD2AFD">
        <w:rPr>
          <w:lang w:val="tr-TR"/>
        </w:rPr>
        <w:t xml:space="preserve">. Bu nedenle, kemik minerali düzeyinin  iyileştirilmesinde önemli olan kalsiyum dengesi  ve egzersiz kombinasyonu tartışılmazdır. </w:t>
      </w:r>
      <w:r w:rsidRPr="00CD2AFD">
        <w:rPr>
          <w:lang w:val="tr-TR"/>
        </w:rPr>
        <w:t xml:space="preserve">D vitamini, kalsiyum ve fosfor metabolizmasının düzenlenmesinde hayati bir rol oynamaktadır ve  kemik metabolizması ve mukavemetinde önemli bir düzenleyici rol oynar. </w:t>
      </w:r>
      <w:r w:rsidRPr="00CD2AFD">
        <w:rPr>
          <w:rFonts w:cs="Arial"/>
          <w:color w:val="222222"/>
          <w:lang w:val="tr-TR"/>
        </w:rPr>
        <w:t xml:space="preserve">Buna ilaveten, </w:t>
      </w:r>
      <w:r w:rsidRPr="00CD2AFD">
        <w:rPr>
          <w:rFonts w:cs="Arial"/>
          <w:color w:val="222222"/>
          <w:lang w:val="tr-TR"/>
        </w:rPr>
        <w:t>B6, C ve K vitaminleri, kolajen ve osteokalsin gibi matri</w:t>
      </w:r>
      <w:r w:rsidR="00CD2AFD">
        <w:rPr>
          <w:rFonts w:cs="Arial"/>
          <w:color w:val="222222"/>
          <w:lang w:val="tr-TR"/>
        </w:rPr>
        <w:t>k</w:t>
      </w:r>
      <w:r w:rsidRPr="00CD2AFD">
        <w:rPr>
          <w:rFonts w:cs="Arial"/>
          <w:color w:val="222222"/>
          <w:lang w:val="tr-TR"/>
        </w:rPr>
        <w:t xml:space="preserve">s bileşenlerinin sentezine ve kollajen çapraz bağların oluşumuna katıldıkları için kemik sağlığının ayrılmaz bir parçası olarak gösterilmiştir. </w:t>
      </w:r>
    </w:p>
    <w:p w:rsidR="002551F3" w:rsidRDefault="002551F3" w:rsidP="00DE720F">
      <w:pPr>
        <w:jc w:val="both"/>
        <w:rPr>
          <w:lang w:val="tr-TR"/>
        </w:rPr>
      </w:pPr>
    </w:p>
    <w:p w:rsidR="00D75F2D" w:rsidRDefault="00D75F2D" w:rsidP="00D75F2D">
      <w:pPr>
        <w:jc w:val="center"/>
        <w:rPr>
          <w:b/>
          <w:lang w:val="tr-TR"/>
        </w:rPr>
      </w:pPr>
    </w:p>
    <w:p w:rsidR="00D75F2D" w:rsidRPr="00D75F2D" w:rsidRDefault="00D75F2D" w:rsidP="00D75F2D">
      <w:pPr>
        <w:jc w:val="both"/>
        <w:rPr>
          <w:lang w:val="tr-TR"/>
        </w:rPr>
      </w:pPr>
      <w:bookmarkStart w:id="0" w:name="_GoBack"/>
      <w:bookmarkEnd w:id="0"/>
      <w:r w:rsidRPr="00D75F2D">
        <w:rPr>
          <w:rFonts w:cs="Arial"/>
          <w:color w:val="222222"/>
          <w:lang w:val="tr-TR"/>
        </w:rPr>
        <w:t>Potasyum, protein ve lutein'in besin alımları kemik mineral yoğunluğu ile anlamlı derecede ilişkili bulunmuştur ve bakır eksikliğinin kollajen çapraz bağlanmayı azalttığı ve mineralizasyonunu azalttığı gösterilmiştir.</w:t>
      </w:r>
    </w:p>
    <w:p w:rsidR="00604F4B" w:rsidRPr="00DE720F" w:rsidRDefault="00293D3E" w:rsidP="00DE720F">
      <w:pPr>
        <w:jc w:val="both"/>
        <w:rPr>
          <w:lang w:val="tr-TR"/>
        </w:rPr>
      </w:pPr>
      <w:r w:rsidRPr="00DE720F">
        <w:rPr>
          <w:lang w:val="tr-TR"/>
        </w:rPr>
        <w:t>Kemik sağlığını etkileyen diğer faktörler büyüme, cinsiyet, yaşlanma, genetik, bağışıklık, horm</w:t>
      </w:r>
      <w:r w:rsidR="00604F4B" w:rsidRPr="00DE720F">
        <w:rPr>
          <w:lang w:val="tr-TR"/>
        </w:rPr>
        <w:t>onlar ve sitokinler olabilir.</w:t>
      </w:r>
      <w:r w:rsidR="00604F4B" w:rsidRPr="00DE720F">
        <w:rPr>
          <w:lang w:val="tr-TR"/>
        </w:rPr>
        <w:br/>
      </w:r>
      <w:r w:rsidR="00604F4B" w:rsidRPr="00DE720F">
        <w:rPr>
          <w:lang w:val="tr-TR"/>
        </w:rPr>
        <w:br/>
        <w:t>Sonuç olarak ç</w:t>
      </w:r>
      <w:r w:rsidRPr="00DE720F">
        <w:rPr>
          <w:lang w:val="tr-TR"/>
        </w:rPr>
        <w:t>alışmalar, stratejik beslenme manipülasyonları ve yönetim uygulamaları yoluyla, kemik kütlesini arttırmak ya da korumak ve kemik mukavemetini korumak için mümkün olabileceğini göstermektedir.</w:t>
      </w:r>
    </w:p>
    <w:p w:rsidR="00604F4B" w:rsidRPr="00DE720F" w:rsidRDefault="00604F4B" w:rsidP="00DE720F">
      <w:pPr>
        <w:jc w:val="both"/>
        <w:rPr>
          <w:lang w:val="tr-TR"/>
        </w:rPr>
      </w:pPr>
    </w:p>
    <w:p w:rsidR="006177B7" w:rsidRDefault="006177B7" w:rsidP="006177B7">
      <w:pPr>
        <w:jc w:val="center"/>
        <w:rPr>
          <w:b/>
          <w:lang w:val="tr-TR"/>
        </w:rPr>
      </w:pPr>
    </w:p>
    <w:p w:rsidR="006177B7" w:rsidRDefault="006177B7" w:rsidP="006177B7">
      <w:pPr>
        <w:jc w:val="center"/>
        <w:rPr>
          <w:b/>
          <w:lang w:val="tr-TR"/>
        </w:rPr>
        <w:sectPr w:rsidR="006177B7" w:rsidSect="002551F3">
          <w:type w:val="continuous"/>
          <w:pgSz w:w="11906" w:h="16838"/>
          <w:pgMar w:top="1440" w:right="1440" w:bottom="1440" w:left="1440" w:header="708" w:footer="708" w:gutter="0"/>
          <w:cols w:num="2" w:space="708"/>
          <w:docGrid w:linePitch="360"/>
        </w:sectPr>
      </w:pPr>
    </w:p>
    <w:p w:rsidR="006177B7" w:rsidRDefault="006177B7" w:rsidP="006177B7">
      <w:pPr>
        <w:jc w:val="center"/>
        <w:rPr>
          <w:b/>
          <w:lang w:val="tr-TR"/>
        </w:rPr>
      </w:pPr>
    </w:p>
    <w:p w:rsidR="006177B7" w:rsidRPr="00A83E23" w:rsidRDefault="006177B7" w:rsidP="006177B7">
      <w:pPr>
        <w:jc w:val="center"/>
        <w:rPr>
          <w:b/>
          <w:lang w:val="tr-TR"/>
        </w:rPr>
      </w:pPr>
      <w:r w:rsidRPr="00A83E23">
        <w:rPr>
          <w:b/>
          <w:lang w:val="tr-TR"/>
        </w:rPr>
        <w:t>AGG At Beslenmesi Danışmanlık Hizmetleri</w:t>
      </w:r>
    </w:p>
    <w:p w:rsidR="006177B7" w:rsidRPr="00A83E23" w:rsidRDefault="006177B7" w:rsidP="006177B7">
      <w:pPr>
        <w:jc w:val="center"/>
        <w:rPr>
          <w:b/>
          <w:lang w:val="tr-TR"/>
        </w:rPr>
      </w:pPr>
      <w:r w:rsidRPr="00A83E23">
        <w:rPr>
          <w:b/>
          <w:lang w:val="tr-TR"/>
        </w:rPr>
        <w:t>Ataşehir/ İstanbul      Tel: 0542 5337576</w:t>
      </w:r>
    </w:p>
    <w:p w:rsidR="006177B7" w:rsidRPr="00A83E23" w:rsidRDefault="006177B7" w:rsidP="006177B7">
      <w:pPr>
        <w:jc w:val="center"/>
        <w:rPr>
          <w:b/>
          <w:lang w:val="tr-TR"/>
        </w:rPr>
      </w:pPr>
      <w:r w:rsidRPr="00A83E23">
        <w:rPr>
          <w:b/>
          <w:lang w:val="tr-TR"/>
        </w:rPr>
        <w:t xml:space="preserve">e-posta: </w:t>
      </w:r>
      <w:hyperlink r:id="rId9" w:history="1">
        <w:r w:rsidRPr="00A83E23">
          <w:rPr>
            <w:rStyle w:val="Hyperlink"/>
            <w:lang w:val="tr-TR"/>
          </w:rPr>
          <w:t>atbeslenmesi</w:t>
        </w:r>
        <w:r w:rsidRPr="00A83E23">
          <w:rPr>
            <w:rStyle w:val="Hyperlink"/>
          </w:rPr>
          <w:t>@gmail.com</w:t>
        </w:r>
      </w:hyperlink>
      <w:r w:rsidRPr="00A83E23">
        <w:rPr>
          <w:b/>
        </w:rPr>
        <w:t xml:space="preserve">         web </w:t>
      </w:r>
      <w:proofErr w:type="spellStart"/>
      <w:r w:rsidRPr="00A83E23">
        <w:rPr>
          <w:b/>
        </w:rPr>
        <w:t>adresi</w:t>
      </w:r>
      <w:proofErr w:type="spellEnd"/>
      <w:r w:rsidRPr="00A83E23">
        <w:rPr>
          <w:b/>
        </w:rPr>
        <w:t xml:space="preserve">: </w:t>
      </w:r>
      <w:hyperlink r:id="rId10" w:history="1">
        <w:r w:rsidRPr="00A83E23">
          <w:rPr>
            <w:rStyle w:val="Hyperlink"/>
          </w:rPr>
          <w:t>www.atbeslenmesi.com</w:t>
        </w:r>
      </w:hyperlink>
    </w:p>
    <w:p w:rsidR="006177B7" w:rsidRDefault="006177B7" w:rsidP="00DE720F">
      <w:pPr>
        <w:jc w:val="both"/>
        <w:sectPr w:rsidR="006177B7" w:rsidSect="006177B7">
          <w:type w:val="continuous"/>
          <w:pgSz w:w="11906" w:h="16838"/>
          <w:pgMar w:top="1440" w:right="1440" w:bottom="1440" w:left="1440" w:header="708" w:footer="708" w:gutter="0"/>
          <w:cols w:space="708"/>
          <w:docGrid w:linePitch="360"/>
        </w:sectPr>
      </w:pPr>
    </w:p>
    <w:p w:rsidR="009358F3" w:rsidRPr="00DE720F" w:rsidRDefault="009358F3" w:rsidP="00DE720F">
      <w:pPr>
        <w:jc w:val="both"/>
      </w:pPr>
    </w:p>
    <w:sectPr w:rsidR="009358F3" w:rsidRPr="00DE720F" w:rsidSect="002551F3">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B59EB"/>
    <w:multiLevelType w:val="hybridMultilevel"/>
    <w:tmpl w:val="A650E2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A0D"/>
    <w:rsid w:val="00060031"/>
    <w:rsid w:val="002551F3"/>
    <w:rsid w:val="00293D3E"/>
    <w:rsid w:val="00604F4B"/>
    <w:rsid w:val="006177B7"/>
    <w:rsid w:val="00672CBC"/>
    <w:rsid w:val="008B1A0D"/>
    <w:rsid w:val="009358F3"/>
    <w:rsid w:val="00C92981"/>
    <w:rsid w:val="00CD2AFD"/>
    <w:rsid w:val="00D75F2D"/>
    <w:rsid w:val="00DA0D03"/>
    <w:rsid w:val="00DE720F"/>
    <w:rsid w:val="00E51786"/>
    <w:rsid w:val="00E60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CB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672CBC"/>
  </w:style>
  <w:style w:type="paragraph" w:styleId="ListParagraph">
    <w:name w:val="List Paragraph"/>
    <w:basedOn w:val="Normal"/>
    <w:uiPriority w:val="34"/>
    <w:qFormat/>
    <w:rsid w:val="00DE720F"/>
    <w:pPr>
      <w:ind w:left="720"/>
      <w:contextualSpacing/>
    </w:pPr>
  </w:style>
  <w:style w:type="paragraph" w:styleId="BalloonText">
    <w:name w:val="Balloon Text"/>
    <w:basedOn w:val="Normal"/>
    <w:link w:val="BalloonTextChar"/>
    <w:uiPriority w:val="99"/>
    <w:semiHidden/>
    <w:unhideWhenUsed/>
    <w:rsid w:val="00E60C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CA2"/>
    <w:rPr>
      <w:rFonts w:ascii="Tahoma" w:hAnsi="Tahoma" w:cs="Tahoma"/>
      <w:sz w:val="16"/>
      <w:szCs w:val="16"/>
    </w:rPr>
  </w:style>
  <w:style w:type="character" w:styleId="Hyperlink">
    <w:name w:val="Hyperlink"/>
    <w:basedOn w:val="DefaultParagraphFont"/>
    <w:uiPriority w:val="99"/>
    <w:unhideWhenUsed/>
    <w:rsid w:val="00D75F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CB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672CBC"/>
  </w:style>
  <w:style w:type="paragraph" w:styleId="ListParagraph">
    <w:name w:val="List Paragraph"/>
    <w:basedOn w:val="Normal"/>
    <w:uiPriority w:val="34"/>
    <w:qFormat/>
    <w:rsid w:val="00DE720F"/>
    <w:pPr>
      <w:ind w:left="720"/>
      <w:contextualSpacing/>
    </w:pPr>
  </w:style>
  <w:style w:type="paragraph" w:styleId="BalloonText">
    <w:name w:val="Balloon Text"/>
    <w:basedOn w:val="Normal"/>
    <w:link w:val="BalloonTextChar"/>
    <w:uiPriority w:val="99"/>
    <w:semiHidden/>
    <w:unhideWhenUsed/>
    <w:rsid w:val="00E60C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CA2"/>
    <w:rPr>
      <w:rFonts w:ascii="Tahoma" w:hAnsi="Tahoma" w:cs="Tahoma"/>
      <w:sz w:val="16"/>
      <w:szCs w:val="16"/>
    </w:rPr>
  </w:style>
  <w:style w:type="character" w:styleId="Hyperlink">
    <w:name w:val="Hyperlink"/>
    <w:basedOn w:val="DefaultParagraphFont"/>
    <w:uiPriority w:val="99"/>
    <w:unhideWhenUsed/>
    <w:rsid w:val="00D75F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s://www.google.com/imgres?imgurl=http%3A%2F%2Ffce-study.netdna-ssl.com%2Fimages%2Fupload-flashcards%2Fback%2F1%2F5%2F33851118_m.jpg&amp;imgrefurl=http%3A%2F%2Fwww.cram.com%2Fflashcards%2Fgross-spring-equine-and-ruminant-digits-mt2-check-1295098&amp;docid=1e_xUNuyEmTsaM&amp;tbnid=sgzLl8w0uPEMXM%3A&amp;vet=1&amp;w=130&amp;h=240&amp;bih=635&amp;biw=1350&amp;q=horse%20metacarpal%20bone&amp;ved=0ahUKEwj_tpKskbDRAhWF2hoKHSdlDycQMwhsKEkwSQ&amp;iact=mrc&amp;uact=8"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atbeslenmesi.com" TargetMode="External"/><Relationship Id="rId4" Type="http://schemas.microsoft.com/office/2007/relationships/stylesWithEffects" Target="stylesWithEffects.xml"/><Relationship Id="rId9" Type="http://schemas.openxmlformats.org/officeDocument/2006/relationships/hyperlink" Target="mailto:atbeslenmes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71F75-5051-4000-8BB7-9DA32BEA6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gulsah</dc:creator>
  <cp:keywords/>
  <dc:description/>
  <cp:lastModifiedBy>gulsah</cp:lastModifiedBy>
  <cp:revision>19</cp:revision>
  <dcterms:created xsi:type="dcterms:W3CDTF">2017-01-07T12:43:00Z</dcterms:created>
  <dcterms:modified xsi:type="dcterms:W3CDTF">2017-01-07T13:40:00Z</dcterms:modified>
</cp:coreProperties>
</file>